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A2E111" w14:textId="77777777" w:rsidR="007500C9" w:rsidRDefault="007500C9" w:rsidP="009B30B8">
      <w:pPr>
        <w:spacing w:line="480" w:lineRule="auto"/>
        <w:jc w:val="center"/>
        <w:rPr>
          <w:rFonts w:ascii="Times New Roman" w:hAnsi="Times New Roman" w:cs="Times New Roman"/>
          <w:sz w:val="24"/>
          <w:szCs w:val="24"/>
          <w:lang w:val="en-US"/>
        </w:rPr>
      </w:pPr>
    </w:p>
    <w:p w14:paraId="2A6B76F7" w14:textId="77777777" w:rsidR="007500C9" w:rsidRDefault="007500C9" w:rsidP="009B30B8">
      <w:pPr>
        <w:spacing w:line="480" w:lineRule="auto"/>
        <w:jc w:val="center"/>
        <w:rPr>
          <w:rFonts w:ascii="Times New Roman" w:hAnsi="Times New Roman" w:cs="Times New Roman"/>
          <w:sz w:val="24"/>
          <w:szCs w:val="24"/>
          <w:lang w:val="en-US"/>
        </w:rPr>
      </w:pPr>
    </w:p>
    <w:p w14:paraId="0E6C85AB" w14:textId="77777777" w:rsidR="007500C9" w:rsidRDefault="007500C9" w:rsidP="009B30B8">
      <w:pPr>
        <w:spacing w:line="480" w:lineRule="auto"/>
        <w:jc w:val="center"/>
        <w:rPr>
          <w:rFonts w:ascii="Times New Roman" w:hAnsi="Times New Roman" w:cs="Times New Roman"/>
          <w:sz w:val="24"/>
          <w:szCs w:val="24"/>
          <w:lang w:val="en-US"/>
        </w:rPr>
      </w:pPr>
    </w:p>
    <w:p w14:paraId="53ECDD15" w14:textId="77777777" w:rsidR="007500C9" w:rsidRDefault="007500C9" w:rsidP="009B30B8">
      <w:pPr>
        <w:spacing w:line="480" w:lineRule="auto"/>
        <w:jc w:val="center"/>
        <w:rPr>
          <w:rFonts w:ascii="Times New Roman" w:hAnsi="Times New Roman" w:cs="Times New Roman"/>
          <w:sz w:val="24"/>
          <w:szCs w:val="24"/>
          <w:lang w:val="en-US"/>
        </w:rPr>
      </w:pPr>
    </w:p>
    <w:p w14:paraId="77D0EAEB" w14:textId="77777777" w:rsidR="007500C9" w:rsidRDefault="007500C9" w:rsidP="009B30B8">
      <w:pPr>
        <w:spacing w:line="480" w:lineRule="auto"/>
        <w:jc w:val="center"/>
        <w:rPr>
          <w:rFonts w:ascii="Times New Roman" w:hAnsi="Times New Roman" w:cs="Times New Roman"/>
          <w:sz w:val="24"/>
          <w:szCs w:val="24"/>
          <w:lang w:val="en-US"/>
        </w:rPr>
      </w:pPr>
    </w:p>
    <w:p w14:paraId="7D947C34" w14:textId="40EA4E76" w:rsidR="003723DF" w:rsidRDefault="007E085D" w:rsidP="009B30B8">
      <w:pPr>
        <w:spacing w:line="480" w:lineRule="auto"/>
        <w:jc w:val="center"/>
        <w:rPr>
          <w:rFonts w:ascii="Times New Roman" w:hAnsi="Times New Roman" w:cs="Times New Roman"/>
          <w:sz w:val="24"/>
          <w:szCs w:val="24"/>
          <w:lang w:val="en-US"/>
        </w:rPr>
      </w:pPr>
      <w:r w:rsidRPr="007E085D">
        <w:rPr>
          <w:rFonts w:ascii="Times New Roman" w:hAnsi="Times New Roman" w:cs="Times New Roman"/>
          <w:sz w:val="24"/>
          <w:szCs w:val="24"/>
          <w:lang w:val="en-US"/>
        </w:rPr>
        <w:t>Motivation</w:t>
      </w:r>
      <w:r w:rsidR="003723DF">
        <w:rPr>
          <w:rFonts w:ascii="Times New Roman" w:hAnsi="Times New Roman" w:cs="Times New Roman"/>
          <w:sz w:val="24"/>
          <w:szCs w:val="24"/>
          <w:lang w:val="en-US"/>
        </w:rPr>
        <w:t xml:space="preserve"> </w:t>
      </w:r>
      <w:r w:rsidRPr="007E085D">
        <w:rPr>
          <w:rFonts w:ascii="Times New Roman" w:hAnsi="Times New Roman" w:cs="Times New Roman"/>
          <w:sz w:val="24"/>
          <w:szCs w:val="24"/>
          <w:lang w:val="en-US"/>
        </w:rPr>
        <w:t xml:space="preserve">and Performance Management </w:t>
      </w:r>
      <w:r>
        <w:rPr>
          <w:rFonts w:ascii="Times New Roman" w:hAnsi="Times New Roman" w:cs="Times New Roman"/>
          <w:sz w:val="24"/>
          <w:szCs w:val="24"/>
          <w:lang w:val="en-US"/>
        </w:rPr>
        <w:t>at</w:t>
      </w:r>
      <w:r w:rsidRPr="007E085D">
        <w:rPr>
          <w:rFonts w:ascii="Times New Roman" w:hAnsi="Times New Roman" w:cs="Times New Roman"/>
          <w:sz w:val="24"/>
          <w:szCs w:val="24"/>
          <w:lang w:val="en-US"/>
        </w:rPr>
        <w:t xml:space="preserve"> Apple Inc.</w:t>
      </w:r>
    </w:p>
    <w:p w14:paraId="130E1CCD" w14:textId="0D181DB5" w:rsidR="003723DF" w:rsidRDefault="003723DF" w:rsidP="009B30B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Student’s Name</w:t>
      </w:r>
    </w:p>
    <w:p w14:paraId="71385E1A" w14:textId="71D13079" w:rsidR="003723DF" w:rsidRDefault="003723DF" w:rsidP="009B30B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Institutional Affiliations</w:t>
      </w:r>
    </w:p>
    <w:p w14:paraId="60DB14A4" w14:textId="77777777" w:rsidR="009B30B8" w:rsidRDefault="009B30B8" w:rsidP="009B30B8">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1965B4BE" w14:textId="049EF2F3" w:rsidR="003723DF" w:rsidRDefault="003723DF" w:rsidP="009B30B8">
      <w:pPr>
        <w:spacing w:line="480" w:lineRule="auto"/>
        <w:jc w:val="center"/>
        <w:rPr>
          <w:rFonts w:ascii="Times New Roman" w:hAnsi="Times New Roman" w:cs="Times New Roman"/>
          <w:sz w:val="24"/>
          <w:szCs w:val="24"/>
          <w:lang w:val="en-US"/>
        </w:rPr>
      </w:pPr>
      <w:r w:rsidRPr="007E085D">
        <w:rPr>
          <w:rFonts w:ascii="Times New Roman" w:hAnsi="Times New Roman" w:cs="Times New Roman"/>
          <w:sz w:val="24"/>
          <w:szCs w:val="24"/>
          <w:lang w:val="en-US"/>
        </w:rPr>
        <w:lastRenderedPageBreak/>
        <w:t>Motivation</w:t>
      </w:r>
      <w:r w:rsidRPr="003723DF">
        <w:rPr>
          <w:rFonts w:ascii="Times New Roman" w:hAnsi="Times New Roman" w:cs="Times New Roman"/>
          <w:sz w:val="24"/>
          <w:szCs w:val="24"/>
          <w:lang w:val="en-US"/>
        </w:rPr>
        <w:t xml:space="preserve"> </w:t>
      </w:r>
      <w:r w:rsidRPr="007E085D">
        <w:rPr>
          <w:rFonts w:ascii="Times New Roman" w:hAnsi="Times New Roman" w:cs="Times New Roman"/>
          <w:sz w:val="24"/>
          <w:szCs w:val="24"/>
          <w:lang w:val="en-US"/>
        </w:rPr>
        <w:t>and Performance Management</w:t>
      </w:r>
      <w:r w:rsidRPr="003723DF">
        <w:rPr>
          <w:rFonts w:ascii="Times New Roman" w:hAnsi="Times New Roman" w:cs="Times New Roman"/>
          <w:sz w:val="24"/>
          <w:szCs w:val="24"/>
          <w:lang w:val="en-US"/>
        </w:rPr>
        <w:t xml:space="preserve"> at Apple Inc.</w:t>
      </w:r>
    </w:p>
    <w:p w14:paraId="646F3258" w14:textId="4B82B5AF" w:rsidR="003723DF" w:rsidRDefault="007E085D" w:rsidP="009B30B8">
      <w:pPr>
        <w:spacing w:line="480" w:lineRule="auto"/>
        <w:ind w:firstLine="720"/>
        <w:rPr>
          <w:rFonts w:ascii="Times New Roman" w:hAnsi="Times New Roman" w:cs="Times New Roman"/>
          <w:sz w:val="24"/>
          <w:szCs w:val="24"/>
          <w:lang w:val="en-US"/>
        </w:rPr>
      </w:pPr>
      <w:r w:rsidRPr="007E085D">
        <w:rPr>
          <w:rFonts w:ascii="Times New Roman" w:hAnsi="Times New Roman" w:cs="Times New Roman"/>
          <w:sz w:val="24"/>
          <w:szCs w:val="24"/>
          <w:lang w:val="en-US"/>
        </w:rPr>
        <w:t xml:space="preserve">Due to the highly competitive nature of the industry in which Apple Inc. operates, the company cultivates several factors that promote its employees’ performance to stay ahead of its competitors. One main factor is employee motivation, which can be examined using Maslow’s motivational theory and how it is applied in Apple’s performance management practices. However, we first need to understand and differentiate </w:t>
      </w:r>
      <w:r w:rsidR="00D5762F">
        <w:rPr>
          <w:rFonts w:ascii="Times New Roman" w:hAnsi="Times New Roman" w:cs="Times New Roman"/>
          <w:sz w:val="24"/>
          <w:szCs w:val="24"/>
          <w:lang w:val="en-US"/>
        </w:rPr>
        <w:t xml:space="preserve">the </w:t>
      </w:r>
      <w:r w:rsidRPr="007E085D">
        <w:rPr>
          <w:rFonts w:ascii="Times New Roman" w:hAnsi="Times New Roman" w:cs="Times New Roman"/>
          <w:sz w:val="24"/>
          <w:szCs w:val="24"/>
          <w:lang w:val="en-US"/>
        </w:rPr>
        <w:t>two pillars of employee motivation, which are job satisfaction and organizational commitment. Afterwards, we can examine Apple in light of the motivational theory and its performance management principles. Lastly, we can identify how the motivational theory and its application in Apple’s performance management practices contribute to employee performance in the organization. Thus, we can have a better understanding of how employee motivation at Apple enhances their performance.</w:t>
      </w:r>
    </w:p>
    <w:p w14:paraId="619C725F" w14:textId="1B9DBE72" w:rsidR="003723DF" w:rsidRDefault="007E085D" w:rsidP="009B30B8">
      <w:pPr>
        <w:spacing w:line="480" w:lineRule="auto"/>
        <w:ind w:firstLine="720"/>
        <w:rPr>
          <w:rFonts w:ascii="Times New Roman" w:hAnsi="Times New Roman" w:cs="Times New Roman"/>
          <w:sz w:val="24"/>
          <w:szCs w:val="24"/>
          <w:lang w:val="en-US"/>
        </w:rPr>
      </w:pPr>
      <w:r w:rsidRPr="007E085D">
        <w:rPr>
          <w:rFonts w:ascii="Times New Roman" w:hAnsi="Times New Roman" w:cs="Times New Roman"/>
          <w:sz w:val="24"/>
          <w:szCs w:val="24"/>
          <w:lang w:val="en-US"/>
        </w:rPr>
        <w:t xml:space="preserve">Job satisfaction and organizational commitment contribute to employee performance in an organization. While job satisfaction refers to an individual’s positive or negative attitude regarding her/his job, organizational commitment indicates the way that the employee is linked to the organization and has some degree of loyalty towards it (Valaei &amp; Rezaei, 2016). As such, job satisfaction can be determined by examining factors such as co-worker support, supervisor support, fair treatment, and job characteristics (Valaei &amp; Rezaei, 2016). On the other hand, determining organizational commitment requires an analysis of three of its aspects, which are </w:t>
      </w:r>
      <w:r w:rsidR="00D5762F">
        <w:rPr>
          <w:rFonts w:ascii="Times New Roman" w:hAnsi="Times New Roman" w:cs="Times New Roman"/>
          <w:sz w:val="24"/>
          <w:szCs w:val="24"/>
          <w:lang w:val="en-US"/>
        </w:rPr>
        <w:t>e</w:t>
      </w:r>
      <w:r w:rsidRPr="007E085D">
        <w:rPr>
          <w:rFonts w:ascii="Times New Roman" w:hAnsi="Times New Roman" w:cs="Times New Roman"/>
          <w:sz w:val="24"/>
          <w:szCs w:val="24"/>
          <w:lang w:val="en-US"/>
        </w:rPr>
        <w:t xml:space="preserve">ffective, normative, and continuance commitment. While affective commitment relates to the employees’ emotional engagement with the company, normative commitment relates to the belief that an individual is bound to the organization after joining the company, and continuance commitment determine the propensity of the employee to stay relative to the implications of leaving (Valaei &amp; Rezaei, 2016).  Nonetheless, job satisfaction can affect organizational commitment by influencing </w:t>
      </w:r>
      <w:r w:rsidRPr="007E085D">
        <w:rPr>
          <w:rFonts w:ascii="Times New Roman" w:hAnsi="Times New Roman" w:cs="Times New Roman"/>
          <w:sz w:val="24"/>
          <w:szCs w:val="24"/>
          <w:lang w:val="en-US"/>
        </w:rPr>
        <w:lastRenderedPageBreak/>
        <w:t>employees’ identification and attachment to the respective organization, employee absenteeism, and retention (Valaei &amp; Rezaei, 2016).</w:t>
      </w:r>
    </w:p>
    <w:p w14:paraId="01F42611" w14:textId="3EB5D3C5" w:rsidR="003723DF" w:rsidRDefault="007E085D" w:rsidP="009B30B8">
      <w:pPr>
        <w:spacing w:line="480" w:lineRule="auto"/>
        <w:ind w:firstLine="720"/>
        <w:rPr>
          <w:rFonts w:ascii="Times New Roman" w:hAnsi="Times New Roman" w:cs="Times New Roman"/>
          <w:sz w:val="24"/>
          <w:szCs w:val="24"/>
          <w:lang w:val="en-US"/>
        </w:rPr>
      </w:pPr>
      <w:r w:rsidRPr="007E085D">
        <w:rPr>
          <w:rFonts w:ascii="Times New Roman" w:hAnsi="Times New Roman" w:cs="Times New Roman"/>
          <w:sz w:val="24"/>
          <w:szCs w:val="24"/>
          <w:lang w:val="en-US"/>
        </w:rPr>
        <w:t>Job satisfaction and organizational commitment at Apple Inc. affect the employees’ performance. Apple creates a suitable and competitive working environment through an adhocracy-style culture that enhances their performance by encouraging them to take risks and think outside the box (Arocha, 2017). Additionally, Apple continuously hires well-qualified employees and maintains their commitment by providing an attractive benefits package, which improves the employees</w:t>
      </w:r>
      <w:r w:rsidR="00D5762F">
        <w:rPr>
          <w:rFonts w:ascii="Times New Roman" w:hAnsi="Times New Roman" w:cs="Times New Roman"/>
          <w:sz w:val="24"/>
          <w:szCs w:val="24"/>
          <w:lang w:val="en-US"/>
        </w:rPr>
        <w:t>’</w:t>
      </w:r>
      <w:r w:rsidRPr="007E085D">
        <w:rPr>
          <w:rFonts w:ascii="Times New Roman" w:hAnsi="Times New Roman" w:cs="Times New Roman"/>
          <w:sz w:val="24"/>
          <w:szCs w:val="24"/>
          <w:lang w:val="en-US"/>
        </w:rPr>
        <w:t xml:space="preserve"> performance by surrounding them with the best (Arocha, 2017). Also, job satisfaction and affective commitment at Apple are supported by Diversity Network Associations (groups where employees can make connections) which promote employee performance by creating trust and a feeling of belonging (Arocha, 2017). Moreover, Apple’s supply chain employees receive particular personal development benefits, which promote their performance by encouraging employee development and enhancing their knowledge (Arocha, 2017).  Also, Apple maintains close interaction between its employees and customers, which promotes job satisfaction and as a result, employee performance (Ganta, 2014).</w:t>
      </w:r>
    </w:p>
    <w:p w14:paraId="28FFDC88" w14:textId="614D4DD5" w:rsidR="003723DF" w:rsidRDefault="007E085D" w:rsidP="009B30B8">
      <w:pPr>
        <w:spacing w:line="480" w:lineRule="auto"/>
        <w:ind w:firstLine="720"/>
        <w:rPr>
          <w:rFonts w:ascii="Times New Roman" w:hAnsi="Times New Roman" w:cs="Times New Roman"/>
          <w:sz w:val="24"/>
          <w:szCs w:val="24"/>
          <w:lang w:val="en-US"/>
        </w:rPr>
      </w:pPr>
      <w:r w:rsidRPr="007E085D">
        <w:rPr>
          <w:rFonts w:ascii="Times New Roman" w:hAnsi="Times New Roman" w:cs="Times New Roman"/>
          <w:sz w:val="24"/>
          <w:szCs w:val="24"/>
          <w:lang w:val="en-US"/>
        </w:rPr>
        <w:t xml:space="preserve">The motivational theory developed by Maslow and Apple’s management practices can be used to explain why Apple is a place that I would like to work in. According to Maslow, some needs are more important to employee motivation than others, with psychological needs relating to employee self-actualization being the most important (Ganta, 2014). As such, the management practices in an organization should be optimized to most importantly address these psychological needs among employees, as well as other needs such as self-esteem, safety, and physiological needs to successfully motivate the employees (Ganta, 2014). At Apple, the organizational management attempts to make each employee feel valued by ensuring that employee opinions are incorporated into the company’s strategy </w:t>
      </w:r>
      <w:r w:rsidRPr="007E085D">
        <w:rPr>
          <w:rFonts w:ascii="Times New Roman" w:hAnsi="Times New Roman" w:cs="Times New Roman"/>
          <w:sz w:val="24"/>
          <w:szCs w:val="24"/>
          <w:lang w:val="en-US"/>
        </w:rPr>
        <w:lastRenderedPageBreak/>
        <w:t xml:space="preserve">(Mollah, 2015). Additionally, Apple embraces diversity, and organizational management ensures strict policies that demand respect for each employee despite their differences (Mollah, 2015). Furthermore, Apple’s management enforces policies that enable Apple employees to maintain a work-life balance which reduces work stress (Mollah, 2015). </w:t>
      </w:r>
      <w:r w:rsidR="00D5762F">
        <w:rPr>
          <w:rFonts w:ascii="Times New Roman" w:hAnsi="Times New Roman" w:cs="Times New Roman"/>
          <w:sz w:val="24"/>
          <w:szCs w:val="24"/>
          <w:lang w:val="en-US"/>
        </w:rPr>
        <w:t>Moreover</w:t>
      </w:r>
      <w:r w:rsidRPr="007E085D">
        <w:rPr>
          <w:rFonts w:ascii="Times New Roman" w:hAnsi="Times New Roman" w:cs="Times New Roman"/>
          <w:sz w:val="24"/>
          <w:szCs w:val="24"/>
          <w:lang w:val="en-US"/>
        </w:rPr>
        <w:t>, Apple has complete medical insurance and a well-paid vacation schedule for its employees, which addresses their health and safety needs (Piao &amp; Kleiner, 2015).</w:t>
      </w:r>
    </w:p>
    <w:p w14:paraId="145EC22C" w14:textId="5BD21CB4" w:rsidR="003723DF" w:rsidRDefault="007E085D" w:rsidP="009B30B8">
      <w:pPr>
        <w:spacing w:line="480" w:lineRule="auto"/>
        <w:ind w:firstLine="720"/>
        <w:rPr>
          <w:rFonts w:ascii="Times New Roman" w:hAnsi="Times New Roman" w:cs="Times New Roman"/>
          <w:sz w:val="24"/>
          <w:szCs w:val="24"/>
          <w:lang w:val="en-US"/>
        </w:rPr>
      </w:pPr>
      <w:r w:rsidRPr="007E085D">
        <w:rPr>
          <w:rFonts w:ascii="Times New Roman" w:hAnsi="Times New Roman" w:cs="Times New Roman"/>
          <w:sz w:val="24"/>
          <w:szCs w:val="24"/>
          <w:lang w:val="en-US"/>
        </w:rPr>
        <w:t>A conclusion can</w:t>
      </w:r>
      <w:r w:rsidR="00D5762F">
        <w:rPr>
          <w:rFonts w:ascii="Times New Roman" w:hAnsi="Times New Roman" w:cs="Times New Roman"/>
          <w:sz w:val="24"/>
          <w:szCs w:val="24"/>
          <w:lang w:val="en-US"/>
        </w:rPr>
        <w:t>,</w:t>
      </w:r>
      <w:r w:rsidRPr="007E085D">
        <w:rPr>
          <w:rFonts w:ascii="Times New Roman" w:hAnsi="Times New Roman" w:cs="Times New Roman"/>
          <w:sz w:val="24"/>
          <w:szCs w:val="24"/>
          <w:lang w:val="en-US"/>
        </w:rPr>
        <w:t xml:space="preserve"> therefore</w:t>
      </w:r>
      <w:r w:rsidR="00D5762F">
        <w:rPr>
          <w:rFonts w:ascii="Times New Roman" w:hAnsi="Times New Roman" w:cs="Times New Roman"/>
          <w:sz w:val="24"/>
          <w:szCs w:val="24"/>
          <w:lang w:val="en-US"/>
        </w:rPr>
        <w:t>,</w:t>
      </w:r>
      <w:r w:rsidRPr="007E085D">
        <w:rPr>
          <w:rFonts w:ascii="Times New Roman" w:hAnsi="Times New Roman" w:cs="Times New Roman"/>
          <w:sz w:val="24"/>
          <w:szCs w:val="24"/>
          <w:lang w:val="en-US"/>
        </w:rPr>
        <w:t xml:space="preserve"> be made that the motivational theory and management principles affect employee performance at Apple by influencing their job satisfaction and organizational commitment. We can infer that Apple meets its employees’ psychological needs by ensuring that each person in their diverse workshop is respected despite their differences. Furthermore, Apple’s management addressed their health and safety needs through attractive benefits packages and health insurance, which increases their motivation according to Maslow</w:t>
      </w:r>
      <w:r w:rsidR="00D5762F">
        <w:rPr>
          <w:rFonts w:ascii="Times New Roman" w:hAnsi="Times New Roman" w:cs="Times New Roman"/>
          <w:sz w:val="24"/>
          <w:szCs w:val="24"/>
          <w:lang w:val="en-US"/>
        </w:rPr>
        <w:t>’</w:t>
      </w:r>
      <w:r w:rsidRPr="007E085D">
        <w:rPr>
          <w:rFonts w:ascii="Times New Roman" w:hAnsi="Times New Roman" w:cs="Times New Roman"/>
          <w:sz w:val="24"/>
          <w:szCs w:val="24"/>
          <w:lang w:val="en-US"/>
        </w:rPr>
        <w:t>s theory (Arocha, 2017). By creating a competitive environment through an adhocracy-style culture that encourages employees to take risks, Apple’s management caters to their employees’ self-actualization needs (Arocha, 2017). Additionally, the need to belong is addressed by Apples’ management efforts to embrace diversity, specifically by creating Diversity Network Associations (Arocha, 2017). According to Maslow</w:t>
      </w:r>
      <w:r w:rsidR="00D5762F">
        <w:rPr>
          <w:rFonts w:ascii="Times New Roman" w:hAnsi="Times New Roman" w:cs="Times New Roman"/>
          <w:sz w:val="24"/>
          <w:szCs w:val="24"/>
          <w:lang w:val="en-US"/>
        </w:rPr>
        <w:t>’</w:t>
      </w:r>
      <w:r w:rsidRPr="007E085D">
        <w:rPr>
          <w:rFonts w:ascii="Times New Roman" w:hAnsi="Times New Roman" w:cs="Times New Roman"/>
          <w:sz w:val="24"/>
          <w:szCs w:val="24"/>
          <w:lang w:val="en-US"/>
        </w:rPr>
        <w:t>s theory, addressing these needs positively contributes to enhancing employee motivation, which is crucial to job satisfaction and organizational commitment. Therefore, applying these principles of the motivational theory and management practices at Apple positively contributes to employee performance in the organization.</w:t>
      </w:r>
    </w:p>
    <w:p w14:paraId="7FDC0D3E" w14:textId="77777777" w:rsidR="009B30B8" w:rsidRDefault="009B30B8" w:rsidP="009B30B8">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7BFA20B2" w14:textId="3BD5459B" w:rsidR="003723DF" w:rsidRDefault="007E085D" w:rsidP="009B30B8">
      <w:pPr>
        <w:spacing w:line="480" w:lineRule="auto"/>
        <w:jc w:val="center"/>
        <w:rPr>
          <w:rFonts w:ascii="Times New Roman" w:hAnsi="Times New Roman" w:cs="Times New Roman"/>
          <w:bCs/>
          <w:sz w:val="24"/>
          <w:szCs w:val="24"/>
          <w:lang w:val="en-US"/>
        </w:rPr>
      </w:pPr>
      <w:r w:rsidRPr="007E085D">
        <w:rPr>
          <w:rFonts w:ascii="Times New Roman" w:hAnsi="Times New Roman" w:cs="Times New Roman"/>
          <w:bCs/>
          <w:sz w:val="24"/>
          <w:szCs w:val="24"/>
          <w:lang w:val="en-US"/>
        </w:rPr>
        <w:lastRenderedPageBreak/>
        <w:t>References</w:t>
      </w:r>
    </w:p>
    <w:p w14:paraId="27545B0E" w14:textId="77777777" w:rsidR="0086276C" w:rsidRDefault="0086276C" w:rsidP="009B30B8">
      <w:pPr>
        <w:spacing w:line="480" w:lineRule="auto"/>
        <w:ind w:left="720" w:hanging="720"/>
        <w:rPr>
          <w:rFonts w:ascii="Times New Roman" w:hAnsi="Times New Roman" w:cs="Times New Roman"/>
          <w:sz w:val="24"/>
          <w:szCs w:val="24"/>
          <w:lang w:val="en-US"/>
        </w:rPr>
      </w:pPr>
      <w:r w:rsidRPr="007E085D">
        <w:rPr>
          <w:rFonts w:ascii="Times New Roman" w:hAnsi="Times New Roman" w:cs="Times New Roman"/>
          <w:sz w:val="24"/>
          <w:szCs w:val="24"/>
          <w:lang w:val="en-US"/>
        </w:rPr>
        <w:t>Ganta, V. C. (2014). Motivation in the workplace to improve the employee performance. </w:t>
      </w:r>
      <w:r w:rsidRPr="007E085D">
        <w:rPr>
          <w:rFonts w:ascii="Times New Roman" w:hAnsi="Times New Roman" w:cs="Times New Roman"/>
          <w:i/>
          <w:iCs/>
          <w:sz w:val="24"/>
          <w:szCs w:val="24"/>
          <w:lang w:val="en-US"/>
        </w:rPr>
        <w:t>International Journal of Engineering Technology, Management and Applied Sciences</w:t>
      </w:r>
      <w:r w:rsidRPr="007E085D">
        <w:rPr>
          <w:rFonts w:ascii="Times New Roman" w:hAnsi="Times New Roman" w:cs="Times New Roman"/>
          <w:sz w:val="24"/>
          <w:szCs w:val="24"/>
          <w:lang w:val="en-US"/>
        </w:rPr>
        <w:t>, </w:t>
      </w:r>
      <w:r w:rsidRPr="007E085D">
        <w:rPr>
          <w:rFonts w:ascii="Times New Roman" w:hAnsi="Times New Roman" w:cs="Times New Roman"/>
          <w:i/>
          <w:iCs/>
          <w:sz w:val="24"/>
          <w:szCs w:val="24"/>
          <w:lang w:val="en-US"/>
        </w:rPr>
        <w:t>2</w:t>
      </w:r>
      <w:r w:rsidRPr="007E085D">
        <w:rPr>
          <w:rFonts w:ascii="Times New Roman" w:hAnsi="Times New Roman" w:cs="Times New Roman"/>
          <w:sz w:val="24"/>
          <w:szCs w:val="24"/>
          <w:lang w:val="en-US"/>
        </w:rPr>
        <w:t>(6), 221-230.</w:t>
      </w:r>
    </w:p>
    <w:p w14:paraId="6A35E081" w14:textId="77777777" w:rsidR="0086276C" w:rsidRDefault="0086276C" w:rsidP="009B30B8">
      <w:pPr>
        <w:spacing w:line="480" w:lineRule="auto"/>
        <w:ind w:left="720" w:hanging="720"/>
        <w:rPr>
          <w:rFonts w:ascii="Times New Roman" w:hAnsi="Times New Roman" w:cs="Times New Roman"/>
          <w:sz w:val="24"/>
          <w:szCs w:val="24"/>
          <w:lang w:val="en-US"/>
        </w:rPr>
      </w:pPr>
      <w:r w:rsidRPr="007E085D">
        <w:rPr>
          <w:rFonts w:ascii="Times New Roman" w:hAnsi="Times New Roman" w:cs="Times New Roman"/>
          <w:sz w:val="24"/>
          <w:szCs w:val="24"/>
          <w:lang w:val="en-US"/>
        </w:rPr>
        <w:t>Mollah, A. (2015). A critical analysis of employee job satisfaction: A case study of Apple UK. </w:t>
      </w:r>
      <w:r w:rsidRPr="007E085D">
        <w:rPr>
          <w:rFonts w:ascii="Times New Roman" w:hAnsi="Times New Roman" w:cs="Times New Roman"/>
          <w:i/>
          <w:iCs/>
          <w:sz w:val="24"/>
          <w:szCs w:val="24"/>
          <w:lang w:val="en-US"/>
        </w:rPr>
        <w:t>European Journal of Business and Management. 7 (7)</w:t>
      </w:r>
      <w:r w:rsidRPr="007E085D">
        <w:rPr>
          <w:rFonts w:ascii="Times New Roman" w:hAnsi="Times New Roman" w:cs="Times New Roman"/>
          <w:sz w:val="24"/>
          <w:szCs w:val="24"/>
          <w:lang w:val="en-US"/>
        </w:rPr>
        <w:t>.</w:t>
      </w:r>
    </w:p>
    <w:p w14:paraId="2FF2AC73" w14:textId="77777777" w:rsidR="0086276C" w:rsidRDefault="0086276C" w:rsidP="009B30B8">
      <w:pPr>
        <w:spacing w:line="480" w:lineRule="auto"/>
        <w:ind w:left="720" w:hanging="720"/>
        <w:rPr>
          <w:rFonts w:ascii="Times New Roman" w:hAnsi="Times New Roman" w:cs="Times New Roman"/>
          <w:sz w:val="24"/>
          <w:szCs w:val="24"/>
          <w:lang w:val="en-US"/>
        </w:rPr>
      </w:pPr>
      <w:r w:rsidRPr="007E085D">
        <w:rPr>
          <w:rFonts w:ascii="Times New Roman" w:hAnsi="Times New Roman" w:cs="Times New Roman"/>
          <w:sz w:val="24"/>
          <w:szCs w:val="24"/>
          <w:lang w:val="en-US"/>
        </w:rPr>
        <w:t>Piao, M., &amp; Kleiner, B. (2015). Excellence in the Electronics Industry: The Comparison of the Organizational Culture among Apple Inc., Samsung Electronics and Google Inc. </w:t>
      </w:r>
      <w:r w:rsidRPr="007E085D">
        <w:rPr>
          <w:rFonts w:ascii="Times New Roman" w:hAnsi="Times New Roman" w:cs="Times New Roman"/>
          <w:i/>
          <w:sz w:val="24"/>
          <w:szCs w:val="24"/>
          <w:lang w:val="en-US"/>
        </w:rPr>
        <w:t>Conflict Resolution &amp; Negotiation Journal, </w:t>
      </w:r>
      <w:r w:rsidRPr="007E085D">
        <w:rPr>
          <w:rFonts w:ascii="Times New Roman" w:hAnsi="Times New Roman" w:cs="Times New Roman"/>
          <w:sz w:val="24"/>
          <w:szCs w:val="24"/>
          <w:lang w:val="en-US"/>
        </w:rPr>
        <w:t>2015(1).</w:t>
      </w:r>
    </w:p>
    <w:p w14:paraId="0BCE8DB9" w14:textId="77777777" w:rsidR="0086276C" w:rsidRPr="007E085D" w:rsidRDefault="0086276C" w:rsidP="009B30B8">
      <w:pPr>
        <w:spacing w:line="480" w:lineRule="auto"/>
        <w:ind w:left="720" w:hanging="720"/>
        <w:rPr>
          <w:rFonts w:ascii="Times New Roman" w:hAnsi="Times New Roman" w:cs="Times New Roman"/>
          <w:sz w:val="24"/>
          <w:szCs w:val="24"/>
          <w:lang w:val="en-US"/>
        </w:rPr>
      </w:pPr>
      <w:r w:rsidRPr="007E085D">
        <w:rPr>
          <w:rFonts w:ascii="Times New Roman" w:hAnsi="Times New Roman" w:cs="Times New Roman"/>
          <w:sz w:val="24"/>
          <w:szCs w:val="24"/>
          <w:lang w:val="en-US"/>
        </w:rPr>
        <w:t>Valaei, N., &amp; Rezaei, S. (2016). Job satisfaction and organizational</w:t>
      </w:r>
      <w:r>
        <w:rPr>
          <w:rFonts w:ascii="Times New Roman" w:hAnsi="Times New Roman" w:cs="Times New Roman"/>
          <w:sz w:val="24"/>
          <w:szCs w:val="24"/>
          <w:lang w:val="en-US"/>
        </w:rPr>
        <w:t xml:space="preserve"> </w:t>
      </w:r>
      <w:r w:rsidRPr="007E085D">
        <w:rPr>
          <w:rFonts w:ascii="Times New Roman" w:hAnsi="Times New Roman" w:cs="Times New Roman"/>
          <w:sz w:val="24"/>
          <w:szCs w:val="24"/>
          <w:lang w:val="en-US"/>
        </w:rPr>
        <w:t>commitment.</w:t>
      </w:r>
      <w:r>
        <w:rPr>
          <w:rFonts w:ascii="Times New Roman" w:hAnsi="Times New Roman" w:cs="Times New Roman"/>
          <w:sz w:val="24"/>
          <w:szCs w:val="24"/>
          <w:lang w:val="en-US"/>
        </w:rPr>
        <w:t xml:space="preserve"> </w:t>
      </w:r>
      <w:r w:rsidRPr="007E085D">
        <w:rPr>
          <w:rFonts w:ascii="Times New Roman" w:hAnsi="Times New Roman" w:cs="Times New Roman"/>
          <w:i/>
          <w:iCs/>
          <w:sz w:val="24"/>
          <w:szCs w:val="24"/>
          <w:lang w:val="en-US"/>
        </w:rPr>
        <w:t>Management</w:t>
      </w:r>
      <w:r>
        <w:rPr>
          <w:rFonts w:ascii="Times New Roman" w:hAnsi="Times New Roman" w:cs="Times New Roman"/>
          <w:i/>
          <w:iCs/>
          <w:sz w:val="24"/>
          <w:szCs w:val="24"/>
          <w:lang w:val="en-US"/>
        </w:rPr>
        <w:t xml:space="preserve"> </w:t>
      </w:r>
      <w:r w:rsidRPr="007E085D">
        <w:rPr>
          <w:rFonts w:ascii="Times New Roman" w:hAnsi="Times New Roman" w:cs="Times New Roman"/>
          <w:i/>
          <w:iCs/>
          <w:sz w:val="24"/>
          <w:szCs w:val="24"/>
          <w:lang w:val="en-US"/>
        </w:rPr>
        <w:t>Research Review</w:t>
      </w:r>
      <w:r w:rsidRPr="007E085D">
        <w:rPr>
          <w:rFonts w:ascii="Times New Roman" w:hAnsi="Times New Roman" w:cs="Times New Roman"/>
          <w:sz w:val="24"/>
          <w:szCs w:val="24"/>
          <w:lang w:val="en-US"/>
        </w:rPr>
        <w:t>.</w:t>
      </w:r>
    </w:p>
    <w:sectPr w:rsidR="0086276C" w:rsidRPr="007E085D" w:rsidSect="007E085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D4BAF" w14:textId="77777777" w:rsidR="00187335" w:rsidRDefault="00187335" w:rsidP="007E085D">
      <w:pPr>
        <w:spacing w:after="0" w:line="240" w:lineRule="auto"/>
      </w:pPr>
      <w:r>
        <w:separator/>
      </w:r>
    </w:p>
  </w:endnote>
  <w:endnote w:type="continuationSeparator" w:id="0">
    <w:p w14:paraId="6DA3270B" w14:textId="77777777" w:rsidR="00187335" w:rsidRDefault="00187335" w:rsidP="007E0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E5CEF7" w14:textId="77777777" w:rsidR="00187335" w:rsidRDefault="00187335" w:rsidP="007E085D">
      <w:pPr>
        <w:spacing w:after="0" w:line="240" w:lineRule="auto"/>
      </w:pPr>
      <w:r>
        <w:separator/>
      </w:r>
    </w:p>
  </w:footnote>
  <w:footnote w:type="continuationSeparator" w:id="0">
    <w:p w14:paraId="20630C7B" w14:textId="77777777" w:rsidR="00187335" w:rsidRDefault="00187335" w:rsidP="007E08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687862591"/>
      <w:docPartObj>
        <w:docPartGallery w:val="Page Numbers (Top of Page)"/>
        <w:docPartUnique/>
      </w:docPartObj>
    </w:sdtPr>
    <w:sdtEndPr>
      <w:rPr>
        <w:noProof/>
      </w:rPr>
    </w:sdtEndPr>
    <w:sdtContent>
      <w:p w14:paraId="49B7020E" w14:textId="49F352FE" w:rsidR="007E085D" w:rsidRPr="007E085D" w:rsidRDefault="007E085D" w:rsidP="007E085D">
        <w:pPr>
          <w:pStyle w:val="Header"/>
          <w:jc w:val="right"/>
          <w:rPr>
            <w:rFonts w:ascii="Times New Roman" w:hAnsi="Times New Roman" w:cs="Times New Roman"/>
          </w:rPr>
        </w:pPr>
        <w:r w:rsidRPr="007E085D">
          <w:rPr>
            <w:rFonts w:ascii="Times New Roman" w:hAnsi="Times New Roman" w:cs="Times New Roman"/>
            <w:lang w:val="en-US"/>
          </w:rPr>
          <w:t>MOTIVATION</w:t>
        </w:r>
        <w:r w:rsidR="00485968">
          <w:rPr>
            <w:rFonts w:ascii="Times New Roman" w:hAnsi="Times New Roman" w:cs="Times New Roman"/>
            <w:lang w:val="en-US"/>
          </w:rPr>
          <w:t xml:space="preserve"> </w:t>
        </w:r>
        <w:r w:rsidRPr="007E085D">
          <w:rPr>
            <w:rFonts w:ascii="Times New Roman" w:hAnsi="Times New Roman" w:cs="Times New Roman"/>
            <w:lang w:val="en-US"/>
          </w:rPr>
          <w:t>AND PERFORMANCE MANAGEMENT AT APPLE INC.</w:t>
        </w:r>
        <w:r>
          <w:rPr>
            <w:rFonts w:ascii="Times New Roman" w:hAnsi="Times New Roman" w:cs="Times New Roman"/>
            <w:lang w:val="en-US"/>
          </w:rPr>
          <w:tab/>
        </w:r>
        <w:r w:rsidRPr="007E085D">
          <w:rPr>
            <w:rFonts w:ascii="Times New Roman" w:hAnsi="Times New Roman" w:cs="Times New Roman"/>
          </w:rPr>
          <w:fldChar w:fldCharType="begin"/>
        </w:r>
        <w:r w:rsidRPr="007E085D">
          <w:rPr>
            <w:rFonts w:ascii="Times New Roman" w:hAnsi="Times New Roman" w:cs="Times New Roman"/>
          </w:rPr>
          <w:instrText xml:space="preserve"> PAGE   \* MERGEFORMAT </w:instrText>
        </w:r>
        <w:r w:rsidRPr="007E085D">
          <w:rPr>
            <w:rFonts w:ascii="Times New Roman" w:hAnsi="Times New Roman" w:cs="Times New Roman"/>
          </w:rPr>
          <w:fldChar w:fldCharType="separate"/>
        </w:r>
        <w:r w:rsidRPr="007E085D">
          <w:rPr>
            <w:rFonts w:ascii="Times New Roman" w:hAnsi="Times New Roman" w:cs="Times New Roman"/>
            <w:noProof/>
          </w:rPr>
          <w:t>2</w:t>
        </w:r>
        <w:r w:rsidRPr="007E085D">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993952665"/>
      <w:docPartObj>
        <w:docPartGallery w:val="Page Numbers (Top of Page)"/>
        <w:docPartUnique/>
      </w:docPartObj>
    </w:sdtPr>
    <w:sdtEndPr>
      <w:rPr>
        <w:noProof/>
      </w:rPr>
    </w:sdtEndPr>
    <w:sdtContent>
      <w:p w14:paraId="51013F14" w14:textId="2A8EAFDB" w:rsidR="007E085D" w:rsidRPr="003723DF" w:rsidRDefault="007E085D" w:rsidP="007E085D">
        <w:pPr>
          <w:pStyle w:val="Header"/>
          <w:jc w:val="right"/>
          <w:rPr>
            <w:rFonts w:ascii="Times New Roman" w:hAnsi="Times New Roman" w:cs="Times New Roman"/>
          </w:rPr>
        </w:pPr>
        <w:r w:rsidRPr="003723DF">
          <w:rPr>
            <w:rFonts w:ascii="Times New Roman" w:hAnsi="Times New Roman" w:cs="Times New Roman"/>
            <w:lang w:val="en-US"/>
          </w:rPr>
          <w:t>Running head: MOTIVATION AND PERFORMANCE MANAGEMENT AT APPLE INC.</w:t>
        </w:r>
        <w:r w:rsidRPr="003723DF">
          <w:rPr>
            <w:rFonts w:ascii="Times New Roman" w:hAnsi="Times New Roman" w:cs="Times New Roman"/>
            <w:lang w:val="en-US"/>
          </w:rPr>
          <w:tab/>
        </w:r>
        <w:r w:rsidRPr="003723DF">
          <w:rPr>
            <w:rFonts w:ascii="Times New Roman" w:hAnsi="Times New Roman" w:cs="Times New Roman"/>
          </w:rPr>
          <w:fldChar w:fldCharType="begin"/>
        </w:r>
        <w:r w:rsidRPr="003723DF">
          <w:rPr>
            <w:rFonts w:ascii="Times New Roman" w:hAnsi="Times New Roman" w:cs="Times New Roman"/>
          </w:rPr>
          <w:instrText xml:space="preserve"> PAGE   \* MERGEFORMAT </w:instrText>
        </w:r>
        <w:r w:rsidRPr="003723DF">
          <w:rPr>
            <w:rFonts w:ascii="Times New Roman" w:hAnsi="Times New Roman" w:cs="Times New Roman"/>
          </w:rPr>
          <w:fldChar w:fldCharType="separate"/>
        </w:r>
        <w:r w:rsidRPr="003723DF">
          <w:rPr>
            <w:rFonts w:ascii="Times New Roman" w:hAnsi="Times New Roman" w:cs="Times New Roman"/>
            <w:noProof/>
          </w:rPr>
          <w:t>2</w:t>
        </w:r>
        <w:r w:rsidRPr="003723DF">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NDE3MjI3M7M0sDRQ0lEKTi0uzszPAykwqgUA6WSTACwAAAA="/>
  </w:docVars>
  <w:rsids>
    <w:rsidRoot w:val="007E085D"/>
    <w:rsid w:val="00187335"/>
    <w:rsid w:val="00244304"/>
    <w:rsid w:val="003723DF"/>
    <w:rsid w:val="00485968"/>
    <w:rsid w:val="004A0861"/>
    <w:rsid w:val="007500C9"/>
    <w:rsid w:val="007E085D"/>
    <w:rsid w:val="0086276C"/>
    <w:rsid w:val="009B30B8"/>
    <w:rsid w:val="00BA674E"/>
    <w:rsid w:val="00D5762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29531"/>
  <w15:chartTrackingRefBased/>
  <w15:docId w15:val="{22949CF8-6D9E-4B25-9301-75457DE90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0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085D"/>
  </w:style>
  <w:style w:type="paragraph" w:styleId="Footer">
    <w:name w:val="footer"/>
    <w:basedOn w:val="Normal"/>
    <w:link w:val="FooterChar"/>
    <w:uiPriority w:val="99"/>
    <w:unhideWhenUsed/>
    <w:rsid w:val="007E08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8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1003</Words>
  <Characters>5719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10</cp:revision>
  <dcterms:created xsi:type="dcterms:W3CDTF">2021-02-06T19:52:00Z</dcterms:created>
  <dcterms:modified xsi:type="dcterms:W3CDTF">2021-02-06T20:11:00Z</dcterms:modified>
</cp:coreProperties>
</file>